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D1" w:rsidRDefault="00B427D1" w:rsidP="00347CF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Board Minutes</w:t>
      </w:r>
    </w:p>
    <w:p w:rsidR="00CE56BE" w:rsidRDefault="00881720" w:rsidP="00347CF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</w:t>
      </w:r>
      <w:r w:rsidR="00345195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4</w:t>
      </w:r>
      <w:r w:rsidR="00AA7A02">
        <w:rPr>
          <w:rFonts w:ascii="Arial" w:hAnsi="Arial" w:cs="Arial"/>
          <w:b/>
        </w:rPr>
        <w:t>, 2014</w:t>
      </w:r>
    </w:p>
    <w:p w:rsidR="00CE56BE" w:rsidRDefault="00AA7A02" w:rsidP="00347CFC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Board Members P</w:t>
      </w:r>
      <w:r w:rsidR="00CE56BE" w:rsidRPr="00347CFC">
        <w:rPr>
          <w:rFonts w:ascii="Arial" w:hAnsi="Arial" w:cs="Arial"/>
          <w:sz w:val="18"/>
          <w:szCs w:val="18"/>
        </w:rPr>
        <w:t xml:space="preserve">resent: </w:t>
      </w:r>
      <w:r w:rsidR="00CE56BE">
        <w:rPr>
          <w:rFonts w:ascii="Arial" w:hAnsi="Arial" w:cs="Arial"/>
          <w:sz w:val="18"/>
          <w:szCs w:val="18"/>
        </w:rPr>
        <w:t xml:space="preserve"> </w:t>
      </w:r>
      <w:r w:rsidR="00CE56BE" w:rsidRPr="00347CFC">
        <w:rPr>
          <w:rFonts w:ascii="Arial" w:hAnsi="Arial" w:cs="Arial"/>
          <w:color w:val="000000"/>
          <w:sz w:val="18"/>
          <w:szCs w:val="18"/>
        </w:rPr>
        <w:t>Beth Lindner, Shannon Combs,</w:t>
      </w:r>
      <w:r w:rsidR="00CE56BE">
        <w:rPr>
          <w:rFonts w:ascii="Arial" w:hAnsi="Arial" w:cs="Arial"/>
          <w:color w:val="000000"/>
          <w:sz w:val="18"/>
          <w:szCs w:val="18"/>
        </w:rPr>
        <w:t xml:space="preserve"> </w:t>
      </w:r>
      <w:r w:rsidR="00345195">
        <w:rPr>
          <w:rFonts w:ascii="Arial" w:hAnsi="Arial" w:cs="Arial"/>
          <w:color w:val="000000"/>
          <w:sz w:val="18"/>
          <w:szCs w:val="18"/>
        </w:rPr>
        <w:t>Coral Haddock</w:t>
      </w:r>
      <w:r w:rsidR="00CE56BE">
        <w:rPr>
          <w:rFonts w:ascii="Arial" w:hAnsi="Arial" w:cs="Arial"/>
          <w:color w:val="000000"/>
          <w:sz w:val="18"/>
          <w:szCs w:val="18"/>
        </w:rPr>
        <w:t xml:space="preserve">, Corby </w:t>
      </w:r>
      <w:proofErr w:type="spellStart"/>
      <w:r w:rsidR="00CE56BE">
        <w:rPr>
          <w:rFonts w:ascii="Arial" w:hAnsi="Arial" w:cs="Arial"/>
          <w:color w:val="000000"/>
          <w:sz w:val="18"/>
          <w:szCs w:val="18"/>
        </w:rPr>
        <w:t>L</w:t>
      </w:r>
      <w:r w:rsidR="009F2B8F">
        <w:rPr>
          <w:rFonts w:ascii="Arial" w:hAnsi="Arial" w:cs="Arial"/>
          <w:color w:val="000000"/>
          <w:sz w:val="18"/>
          <w:szCs w:val="18"/>
        </w:rPr>
        <w:t>e</w:t>
      </w:r>
      <w:r w:rsidR="00CE56BE">
        <w:rPr>
          <w:rFonts w:ascii="Arial" w:hAnsi="Arial" w:cs="Arial"/>
          <w:color w:val="000000"/>
          <w:sz w:val="18"/>
          <w:szCs w:val="18"/>
        </w:rPr>
        <w:t>inauer</w:t>
      </w:r>
      <w:proofErr w:type="spellEnd"/>
      <w:r w:rsidR="00CE56BE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 xml:space="preserve">Tim Mooney, </w:t>
      </w:r>
      <w:r w:rsidR="00345195">
        <w:rPr>
          <w:rFonts w:ascii="Arial" w:hAnsi="Arial" w:cs="Arial"/>
          <w:color w:val="000000"/>
          <w:sz w:val="18"/>
          <w:szCs w:val="18"/>
        </w:rPr>
        <w:t xml:space="preserve">Sally Kellogg, Kara </w:t>
      </w:r>
      <w:proofErr w:type="spellStart"/>
      <w:r w:rsidR="00345195">
        <w:rPr>
          <w:rFonts w:ascii="Arial" w:hAnsi="Arial" w:cs="Arial"/>
          <w:color w:val="000000"/>
          <w:sz w:val="18"/>
          <w:szCs w:val="18"/>
        </w:rPr>
        <w:t>DiCarlo</w:t>
      </w:r>
      <w:proofErr w:type="spellEnd"/>
      <w:r w:rsidR="00345195">
        <w:rPr>
          <w:rFonts w:ascii="Arial" w:hAnsi="Arial" w:cs="Arial"/>
          <w:color w:val="000000"/>
          <w:sz w:val="18"/>
          <w:szCs w:val="18"/>
        </w:rPr>
        <w:t xml:space="preserve">, Christy Ross and Carla </w:t>
      </w:r>
      <w:proofErr w:type="spellStart"/>
      <w:r w:rsidR="00345195">
        <w:rPr>
          <w:rFonts w:ascii="Arial" w:hAnsi="Arial" w:cs="Arial"/>
          <w:color w:val="000000"/>
          <w:sz w:val="18"/>
          <w:szCs w:val="18"/>
        </w:rPr>
        <w:t>Peretz</w:t>
      </w:r>
      <w:proofErr w:type="spellEnd"/>
    </w:p>
    <w:p w:rsidR="00AA7A02" w:rsidRDefault="00AA7A02" w:rsidP="00AA7A02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Board Members Not Present:</w:t>
      </w:r>
      <w:r w:rsidR="00636B9B">
        <w:rPr>
          <w:rFonts w:ascii="Arial" w:hAnsi="Arial" w:cs="Arial"/>
          <w:color w:val="000000"/>
          <w:sz w:val="18"/>
          <w:szCs w:val="18"/>
        </w:rPr>
        <w:t xml:space="preserve">  Will </w:t>
      </w:r>
      <w:proofErr w:type="spellStart"/>
      <w:r w:rsidR="00636B9B">
        <w:rPr>
          <w:rFonts w:ascii="Arial" w:hAnsi="Arial" w:cs="Arial"/>
          <w:color w:val="000000"/>
          <w:sz w:val="18"/>
          <w:szCs w:val="18"/>
        </w:rPr>
        <w:t>Lauber</w:t>
      </w:r>
      <w:proofErr w:type="spellEnd"/>
      <w:r w:rsidR="00636B9B">
        <w:rPr>
          <w:rFonts w:ascii="Arial" w:hAnsi="Arial" w:cs="Arial"/>
          <w:color w:val="000000"/>
          <w:sz w:val="18"/>
          <w:szCs w:val="18"/>
        </w:rPr>
        <w:t>, Mark Green and Christy Schiller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E56BE" w:rsidRDefault="00CE56BE" w:rsidP="00347CFC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</w:t>
      </w:r>
      <w:r w:rsidR="00636B9B">
        <w:rPr>
          <w:rFonts w:ascii="Arial" w:hAnsi="Arial" w:cs="Arial"/>
          <w:color w:val="000000"/>
          <w:sz w:val="18"/>
          <w:szCs w:val="18"/>
        </w:rPr>
        <w:t>-Officious Present: Ms. Guthrie and</w:t>
      </w:r>
      <w:r>
        <w:rPr>
          <w:rFonts w:ascii="Arial" w:hAnsi="Arial" w:cs="Arial"/>
          <w:color w:val="000000"/>
          <w:sz w:val="18"/>
          <w:szCs w:val="18"/>
        </w:rPr>
        <w:t xml:space="preserve"> Fr.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Molini</w:t>
      </w:r>
      <w:proofErr w:type="spellEnd"/>
      <w:r w:rsidR="009F2B8F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E56BE" w:rsidRDefault="00CE56BE" w:rsidP="00347CFC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Ex Officious Not Present: </w:t>
      </w:r>
      <w:r w:rsidR="00636B9B">
        <w:rPr>
          <w:rFonts w:ascii="Arial" w:hAnsi="Arial" w:cs="Arial"/>
          <w:color w:val="000000"/>
          <w:sz w:val="18"/>
          <w:szCs w:val="18"/>
        </w:rPr>
        <w:t xml:space="preserve"> Maureen </w:t>
      </w:r>
      <w:proofErr w:type="spellStart"/>
      <w:r w:rsidR="00636B9B">
        <w:rPr>
          <w:rFonts w:ascii="Arial" w:hAnsi="Arial" w:cs="Arial"/>
          <w:color w:val="000000"/>
          <w:sz w:val="18"/>
          <w:szCs w:val="18"/>
        </w:rPr>
        <w:t>Heidenry</w:t>
      </w:r>
      <w:proofErr w:type="spellEnd"/>
    </w:p>
    <w:p w:rsidR="00CE56BE" w:rsidRDefault="00217267" w:rsidP="00347CFC">
      <w:pPr>
        <w:spacing w:line="240" w:lineRule="auto"/>
      </w:pPr>
      <w:r>
        <w:t xml:space="preserve">Presenter: Lucy </w:t>
      </w:r>
      <w:proofErr w:type="spellStart"/>
      <w:r>
        <w:t>Gintz</w:t>
      </w:r>
      <w:proofErr w:type="spellEnd"/>
      <w:r>
        <w:t>, Primary Coordinator</w:t>
      </w:r>
    </w:p>
    <w:p w:rsidR="00AF2661" w:rsidRDefault="00AF2661" w:rsidP="00347CFC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August 19, 2014 minutes approved by Will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Lauber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Kara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DiCarlo</w:t>
      </w:r>
      <w:proofErr w:type="spellEnd"/>
    </w:p>
    <w:p w:rsidR="00CE56BE" w:rsidRDefault="00CE56BE" w:rsidP="00347CFC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3706B">
        <w:rPr>
          <w:rFonts w:ascii="Arial" w:hAnsi="Arial" w:cs="Arial"/>
          <w:color w:val="000000"/>
          <w:sz w:val="20"/>
          <w:szCs w:val="20"/>
        </w:rPr>
        <w:t>Call to order at 7:00 pm</w:t>
      </w:r>
      <w:r>
        <w:rPr>
          <w:rFonts w:ascii="Arial" w:hAnsi="Arial" w:cs="Arial"/>
          <w:color w:val="000000"/>
          <w:sz w:val="20"/>
          <w:szCs w:val="20"/>
        </w:rPr>
        <w:t xml:space="preserve"> and Opening Prayer by </w:t>
      </w:r>
      <w:r w:rsidR="00F4526A">
        <w:rPr>
          <w:rFonts w:ascii="Arial" w:hAnsi="Arial" w:cs="Arial"/>
          <w:color w:val="000000"/>
          <w:sz w:val="20"/>
          <w:szCs w:val="20"/>
        </w:rPr>
        <w:t xml:space="preserve">Kara </w:t>
      </w:r>
      <w:proofErr w:type="spellStart"/>
      <w:r w:rsidR="00F4526A">
        <w:rPr>
          <w:rFonts w:ascii="Arial" w:hAnsi="Arial" w:cs="Arial"/>
          <w:color w:val="000000"/>
          <w:sz w:val="20"/>
          <w:szCs w:val="20"/>
        </w:rPr>
        <w:t>DiCarlo</w:t>
      </w:r>
      <w:proofErr w:type="spellEnd"/>
    </w:p>
    <w:p w:rsidR="00FE5304" w:rsidRPr="00FE5304" w:rsidRDefault="00FE5304" w:rsidP="00FE5304">
      <w:pPr>
        <w:pStyle w:val="ListParagraph"/>
        <w:numPr>
          <w:ilvl w:val="0"/>
          <w:numId w:val="1"/>
        </w:numPr>
        <w:rPr>
          <w:b/>
        </w:rPr>
      </w:pPr>
      <w:r w:rsidRPr="00FE5304">
        <w:rPr>
          <w:b/>
        </w:rPr>
        <w:t xml:space="preserve">New Primary Reading Program-Lucy </w:t>
      </w:r>
      <w:proofErr w:type="spellStart"/>
      <w:r w:rsidRPr="00FE5304">
        <w:rPr>
          <w:b/>
        </w:rPr>
        <w:t>Gintz</w:t>
      </w:r>
      <w:proofErr w:type="spellEnd"/>
    </w:p>
    <w:p w:rsidR="00F1518D" w:rsidRPr="00C123FF" w:rsidRDefault="00FE5304" w:rsidP="009545E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23FF">
        <w:rPr>
          <w:rFonts w:ascii="Arial" w:hAnsi="Arial" w:cs="Arial"/>
          <w:sz w:val="20"/>
          <w:szCs w:val="20"/>
        </w:rPr>
        <w:t>Superkids</w:t>
      </w:r>
      <w:proofErr w:type="spellEnd"/>
      <w:r w:rsidRPr="00C123FF">
        <w:rPr>
          <w:rFonts w:ascii="Arial" w:hAnsi="Arial" w:cs="Arial"/>
          <w:sz w:val="20"/>
          <w:szCs w:val="20"/>
        </w:rPr>
        <w:t>-created by American Girl Author</w:t>
      </w:r>
      <w:r w:rsidR="00F1518D" w:rsidRPr="00C123FF">
        <w:rPr>
          <w:rFonts w:ascii="Arial" w:hAnsi="Arial" w:cs="Arial"/>
          <w:sz w:val="20"/>
          <w:szCs w:val="20"/>
        </w:rPr>
        <w:t>; f</w:t>
      </w:r>
      <w:r w:rsidRPr="00C123FF">
        <w:rPr>
          <w:rFonts w:ascii="Arial" w:hAnsi="Arial" w:cs="Arial"/>
          <w:sz w:val="20"/>
          <w:szCs w:val="20"/>
        </w:rPr>
        <w:t>ocuses on decoding, spelling, writing, penmanship, and reading integration through pattern repetition, movement component through DVDs and CDs, online component, fiction books, nonf</w:t>
      </w:r>
      <w:r w:rsidR="00C123FF" w:rsidRPr="00C123FF">
        <w:rPr>
          <w:rFonts w:ascii="Arial" w:hAnsi="Arial" w:cs="Arial"/>
          <w:sz w:val="20"/>
          <w:szCs w:val="20"/>
        </w:rPr>
        <w:t>iction magazines, and workbooks.</w:t>
      </w:r>
      <w:r w:rsidR="00C123FF">
        <w:rPr>
          <w:rFonts w:ascii="Arial" w:hAnsi="Arial" w:cs="Arial"/>
          <w:sz w:val="20"/>
          <w:szCs w:val="20"/>
        </w:rPr>
        <w:t xml:space="preserve">  </w:t>
      </w:r>
      <w:r w:rsidR="00F1518D" w:rsidRPr="00C123FF">
        <w:rPr>
          <w:rFonts w:ascii="Arial" w:hAnsi="Arial" w:cs="Arial"/>
          <w:sz w:val="20"/>
          <w:szCs w:val="20"/>
        </w:rPr>
        <w:t xml:space="preserve">Beth Lindner and Christy Schiller (Resource committee) met with Ms. </w:t>
      </w:r>
      <w:proofErr w:type="spellStart"/>
      <w:r w:rsidR="00F1518D" w:rsidRPr="00C123FF">
        <w:rPr>
          <w:rFonts w:ascii="Arial" w:hAnsi="Arial" w:cs="Arial"/>
          <w:sz w:val="20"/>
          <w:szCs w:val="20"/>
        </w:rPr>
        <w:t>Gintz</w:t>
      </w:r>
      <w:proofErr w:type="spellEnd"/>
      <w:r w:rsidR="00F1518D" w:rsidRPr="00C123FF">
        <w:rPr>
          <w:rFonts w:ascii="Arial" w:hAnsi="Arial" w:cs="Arial"/>
          <w:sz w:val="20"/>
          <w:szCs w:val="20"/>
        </w:rPr>
        <w:t xml:space="preserve"> to learn more about the program</w:t>
      </w:r>
    </w:p>
    <w:p w:rsidR="00CE56BE" w:rsidRPr="00D3706B" w:rsidRDefault="00CE56BE" w:rsidP="004825F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D3706B">
        <w:rPr>
          <w:rFonts w:ascii="Arial" w:hAnsi="Arial" w:cs="Arial"/>
          <w:b/>
          <w:color w:val="000000"/>
          <w:sz w:val="20"/>
          <w:szCs w:val="20"/>
        </w:rPr>
        <w:t xml:space="preserve">Fr. </w:t>
      </w:r>
      <w:proofErr w:type="spellStart"/>
      <w:r w:rsidRPr="00D3706B">
        <w:rPr>
          <w:rFonts w:ascii="Arial" w:hAnsi="Arial" w:cs="Arial"/>
          <w:b/>
          <w:color w:val="000000"/>
          <w:sz w:val="20"/>
          <w:szCs w:val="20"/>
        </w:rPr>
        <w:t>Molini</w:t>
      </w:r>
      <w:proofErr w:type="spellEnd"/>
      <w:r w:rsidRPr="00D3706B">
        <w:rPr>
          <w:rFonts w:ascii="Arial" w:hAnsi="Arial" w:cs="Arial"/>
          <w:b/>
          <w:color w:val="000000"/>
          <w:sz w:val="20"/>
          <w:szCs w:val="20"/>
        </w:rPr>
        <w:t xml:space="preserve"> Report – </w:t>
      </w:r>
    </w:p>
    <w:p w:rsidR="005D3D55" w:rsidRDefault="005D3D55" w:rsidP="00BD1BB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Parish - </w:t>
      </w:r>
      <w:r w:rsidR="00BD1BBA" w:rsidRPr="00F51FAE">
        <w:rPr>
          <w:rFonts w:ascii="Arial" w:hAnsi="Arial" w:cs="Arial"/>
          <w:sz w:val="20"/>
          <w:szCs w:val="20"/>
        </w:rPr>
        <w:t>60</w:t>
      </w:r>
      <w:r w:rsidR="00BD1BBA" w:rsidRPr="00F51FA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of SGM is Thursday;</w:t>
      </w:r>
      <w:r w:rsidR="00BD1BBA" w:rsidRPr="00F51F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</w:t>
      </w:r>
      <w:r w:rsidR="00BD1BBA" w:rsidRPr="00F51FAE">
        <w:rPr>
          <w:rFonts w:ascii="Arial" w:hAnsi="Arial" w:cs="Arial"/>
          <w:sz w:val="20"/>
          <w:szCs w:val="20"/>
        </w:rPr>
        <w:t>arish opened June 1955.</w:t>
      </w:r>
      <w:r>
        <w:rPr>
          <w:rFonts w:ascii="Arial" w:hAnsi="Arial" w:cs="Arial"/>
          <w:sz w:val="20"/>
          <w:szCs w:val="20"/>
        </w:rPr>
        <w:t xml:space="preserve">  Thursday, October 16, will kick off a year-long celebration.  Discussion of a possible 60</w:t>
      </w:r>
      <w:r w:rsidRPr="005D3D5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dance for kids.  PSR is doing 60 kind acts.</w:t>
      </w:r>
    </w:p>
    <w:p w:rsidR="00BD1BBA" w:rsidRPr="00F51FAE" w:rsidRDefault="005D3D55" w:rsidP="00BD1BB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School –</w:t>
      </w:r>
      <w:r>
        <w:rPr>
          <w:rFonts w:ascii="Arial" w:hAnsi="Arial" w:cs="Arial"/>
          <w:sz w:val="20"/>
          <w:szCs w:val="20"/>
        </w:rPr>
        <w:t xml:space="preserve"> Full day school plans in discussion.  </w:t>
      </w:r>
    </w:p>
    <w:p w:rsidR="00CE56BE" w:rsidRDefault="00CE56BE" w:rsidP="00C123F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Ms. Guthrie Report </w:t>
      </w:r>
      <w:r w:rsidR="009537AC">
        <w:rPr>
          <w:rFonts w:ascii="Arial" w:hAnsi="Arial" w:cs="Arial"/>
          <w:b/>
          <w:color w:val="000000"/>
          <w:sz w:val="20"/>
          <w:szCs w:val="20"/>
        </w:rPr>
        <w:t>–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E493E" w:rsidRPr="005D3D55" w:rsidRDefault="00470E6E" w:rsidP="00C123F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Website - </w:t>
      </w:r>
      <w:r w:rsidR="007E493E">
        <w:rPr>
          <w:rFonts w:ascii="Arial" w:hAnsi="Arial" w:cs="Arial"/>
          <w:color w:val="000000"/>
          <w:sz w:val="20"/>
          <w:szCs w:val="20"/>
        </w:rPr>
        <w:t>Website is up and running.  Staff is being trained and teachers have a year to transfer their websites to new site.</w:t>
      </w:r>
    </w:p>
    <w:p w:rsidR="00470E6E" w:rsidRPr="00470E6E" w:rsidRDefault="00470E6E" w:rsidP="00C123F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School Activities - </w:t>
      </w:r>
      <w:r w:rsidR="005D3D55">
        <w:rPr>
          <w:rFonts w:ascii="Arial" w:hAnsi="Arial" w:cs="Arial"/>
          <w:color w:val="000000"/>
          <w:sz w:val="20"/>
          <w:szCs w:val="20"/>
        </w:rPr>
        <w:t>Ms. Guthrie has been goal setting an</w:t>
      </w:r>
      <w:r w:rsidR="00972AB5">
        <w:rPr>
          <w:rFonts w:ascii="Arial" w:hAnsi="Arial" w:cs="Arial"/>
          <w:color w:val="000000"/>
          <w:sz w:val="20"/>
          <w:szCs w:val="20"/>
        </w:rPr>
        <w:t>d</w:t>
      </w:r>
      <w:r w:rsidR="005D3D55">
        <w:rPr>
          <w:rFonts w:ascii="Arial" w:hAnsi="Arial" w:cs="Arial"/>
          <w:color w:val="000000"/>
          <w:sz w:val="20"/>
          <w:szCs w:val="20"/>
        </w:rPr>
        <w:t xml:space="preserve"> conducting observations of teachers for evaluation.</w:t>
      </w:r>
      <w:r>
        <w:rPr>
          <w:rFonts w:ascii="Arial" w:hAnsi="Arial" w:cs="Arial"/>
          <w:color w:val="000000"/>
          <w:sz w:val="20"/>
          <w:szCs w:val="20"/>
        </w:rPr>
        <w:t xml:space="preserve">  Grade level meetings are in process.  </w:t>
      </w:r>
    </w:p>
    <w:p w:rsidR="005D3D55" w:rsidRPr="00470E6E" w:rsidRDefault="00470E6E" w:rsidP="00C123F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Parent Teacher Conferences –</w:t>
      </w:r>
      <w:r>
        <w:rPr>
          <w:rFonts w:ascii="Arial" w:hAnsi="Arial" w:cs="Arial"/>
          <w:color w:val="000000"/>
          <w:sz w:val="20"/>
          <w:szCs w:val="20"/>
        </w:rPr>
        <w:t xml:space="preserve"> Sign-up for conferences will be on-line.  Test scores have been received and will be distributed at parent teacher conferences.</w:t>
      </w:r>
    </w:p>
    <w:p w:rsidR="00CE56BE" w:rsidRDefault="00CE56BE" w:rsidP="00B408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Additional Items-</w:t>
      </w:r>
    </w:p>
    <w:p w:rsidR="00F80820" w:rsidRPr="00F80820" w:rsidRDefault="00F80820" w:rsidP="00C123F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Building Committee –</w:t>
      </w:r>
      <w:r>
        <w:rPr>
          <w:rFonts w:ascii="Arial" w:hAnsi="Arial" w:cs="Arial"/>
          <w:color w:val="000000"/>
          <w:sz w:val="20"/>
          <w:szCs w:val="20"/>
        </w:rPr>
        <w:t xml:space="preserve"> Corner pieces installed on interior building corners to protect paint.  Installation of exterior lighting on parking lot upcoming.  Interior church lighting planned but secondary to exterior </w:t>
      </w:r>
      <w:r w:rsidR="00EA6136">
        <w:rPr>
          <w:rFonts w:ascii="Arial" w:hAnsi="Arial" w:cs="Arial"/>
          <w:color w:val="000000"/>
          <w:sz w:val="20"/>
          <w:szCs w:val="20"/>
        </w:rPr>
        <w:t xml:space="preserve">lighting </w:t>
      </w:r>
      <w:r>
        <w:rPr>
          <w:rFonts w:ascii="Arial" w:hAnsi="Arial" w:cs="Arial"/>
          <w:color w:val="000000"/>
          <w:sz w:val="20"/>
          <w:szCs w:val="20"/>
        </w:rPr>
        <w:t>due to safety issue and cost.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A178CB" w:rsidRPr="00A178CB" w:rsidRDefault="00F833F8" w:rsidP="00C123F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178CB">
        <w:rPr>
          <w:rFonts w:ascii="Arial" w:hAnsi="Arial" w:cs="Arial"/>
          <w:i/>
          <w:color w:val="000000"/>
          <w:sz w:val="20"/>
          <w:szCs w:val="20"/>
        </w:rPr>
        <w:t>Resource Committee</w:t>
      </w:r>
      <w:r w:rsidR="003C144E" w:rsidRPr="00A178CB"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A178CB">
        <w:rPr>
          <w:rFonts w:ascii="Arial" w:hAnsi="Arial" w:cs="Arial"/>
          <w:color w:val="000000"/>
          <w:sz w:val="20"/>
          <w:szCs w:val="20"/>
        </w:rPr>
        <w:t xml:space="preserve">Members met with Primary Coordinator, Ms. </w:t>
      </w:r>
      <w:proofErr w:type="spellStart"/>
      <w:r w:rsidRPr="00A178CB">
        <w:rPr>
          <w:rFonts w:ascii="Arial" w:hAnsi="Arial" w:cs="Arial"/>
          <w:color w:val="000000"/>
          <w:sz w:val="20"/>
          <w:szCs w:val="20"/>
        </w:rPr>
        <w:t>Gintz</w:t>
      </w:r>
      <w:proofErr w:type="spellEnd"/>
      <w:r w:rsidR="005365BD">
        <w:rPr>
          <w:rFonts w:ascii="Arial" w:hAnsi="Arial" w:cs="Arial"/>
          <w:color w:val="000000"/>
          <w:sz w:val="20"/>
          <w:szCs w:val="20"/>
        </w:rPr>
        <w:t>, and discussed how the school year was going so far for the primary level</w:t>
      </w:r>
      <w:r w:rsidR="00C75CD8" w:rsidRPr="00A178CB">
        <w:rPr>
          <w:rFonts w:ascii="Arial" w:hAnsi="Arial" w:cs="Arial"/>
          <w:color w:val="000000"/>
          <w:sz w:val="20"/>
          <w:szCs w:val="20"/>
        </w:rPr>
        <w:t>.</w:t>
      </w:r>
      <w:r w:rsidR="00A178CB">
        <w:rPr>
          <w:rFonts w:ascii="Arial" w:hAnsi="Arial" w:cs="Arial"/>
          <w:color w:val="000000"/>
          <w:sz w:val="20"/>
          <w:szCs w:val="20"/>
        </w:rPr>
        <w:t xml:space="preserve">  Open dialogue between teachers and school board will happen throughout the year with each level coordinator.   </w:t>
      </w:r>
    </w:p>
    <w:p w:rsidR="00C8788C" w:rsidRPr="00A178CB" w:rsidRDefault="00C8788C" w:rsidP="00C123F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178CB">
        <w:rPr>
          <w:rFonts w:ascii="Arial" w:hAnsi="Arial" w:cs="Arial"/>
          <w:i/>
          <w:color w:val="000000"/>
          <w:sz w:val="20"/>
          <w:szCs w:val="20"/>
        </w:rPr>
        <w:t xml:space="preserve">Marketing Committee </w:t>
      </w:r>
      <w:r w:rsidRPr="00A178CB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Pr="00A178CB">
        <w:rPr>
          <w:rFonts w:ascii="Arial" w:hAnsi="Arial" w:cs="Arial"/>
          <w:color w:val="000000"/>
          <w:sz w:val="20"/>
          <w:szCs w:val="20"/>
        </w:rPr>
        <w:t>Website is running.  Committee is going to be breaking into groups to tackle their goals; most of the resources will be focused on attracting incoming Kindergarten students.  Open house is November 9</w:t>
      </w:r>
      <w:r w:rsidRPr="00A178CB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A178CB">
        <w:rPr>
          <w:rFonts w:ascii="Arial" w:hAnsi="Arial" w:cs="Arial"/>
          <w:color w:val="000000"/>
          <w:sz w:val="20"/>
          <w:szCs w:val="20"/>
        </w:rPr>
        <w:t xml:space="preserve"> from 10:30 – 1:30; discussion about having SGM students involved in Masses this day.</w:t>
      </w:r>
    </w:p>
    <w:p w:rsidR="007F7EE8" w:rsidRPr="00B5360E" w:rsidRDefault="006E2E3C" w:rsidP="00C123F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Board </w:t>
      </w:r>
      <w:r w:rsidR="009E4F46">
        <w:rPr>
          <w:rFonts w:ascii="Arial" w:hAnsi="Arial" w:cs="Arial"/>
          <w:i/>
          <w:color w:val="000000"/>
          <w:sz w:val="20"/>
          <w:szCs w:val="20"/>
        </w:rPr>
        <w:t>Discussion</w:t>
      </w:r>
      <w:r w:rsidR="007F7EE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F7EE8">
        <w:rPr>
          <w:rFonts w:ascii="Arial" w:hAnsi="Arial" w:cs="Arial"/>
          <w:color w:val="000000"/>
          <w:sz w:val="20"/>
          <w:szCs w:val="20"/>
        </w:rPr>
        <w:t xml:space="preserve">– </w:t>
      </w:r>
      <w:r w:rsidR="009E4F46">
        <w:rPr>
          <w:rFonts w:ascii="Arial" w:hAnsi="Arial" w:cs="Arial"/>
          <w:color w:val="000000"/>
          <w:sz w:val="20"/>
          <w:szCs w:val="20"/>
        </w:rPr>
        <w:t xml:space="preserve">A new policy on Property damage/loss/theft is a continuation of the conversation from last year.  A policy needs to be instituted not only because there have been several instances but also due to the increase in amount of computers and technology that are available to students.   </w:t>
      </w:r>
    </w:p>
    <w:p w:rsidR="00B5360E" w:rsidRPr="00045DDF" w:rsidRDefault="00231E31" w:rsidP="00C123F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Meeting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>December 9</w:t>
      </w:r>
      <w:r w:rsidRPr="00231E31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is the next meeting and CGS will be presenting.</w:t>
      </w:r>
    </w:p>
    <w:p w:rsidR="00CE56BE" w:rsidRPr="00B4080D" w:rsidRDefault="00CE56BE" w:rsidP="003A3C38">
      <w:pPr>
        <w:pStyle w:val="ListParagraph"/>
        <w:spacing w:line="360" w:lineRule="auto"/>
        <w:ind w:left="108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CE56BE" w:rsidRPr="00B4080D" w:rsidSect="00F9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>
    <w:nsid w:val="1F773F73"/>
    <w:multiLevelType w:val="hybridMultilevel"/>
    <w:tmpl w:val="BB7E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934B8"/>
    <w:multiLevelType w:val="hybridMultilevel"/>
    <w:tmpl w:val="8CB4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B2924"/>
    <w:multiLevelType w:val="hybridMultilevel"/>
    <w:tmpl w:val="F072C9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645DC"/>
    <w:multiLevelType w:val="hybridMultilevel"/>
    <w:tmpl w:val="B97EA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FC"/>
    <w:rsid w:val="00031095"/>
    <w:rsid w:val="00045DDF"/>
    <w:rsid w:val="000D5FD1"/>
    <w:rsid w:val="0011109E"/>
    <w:rsid w:val="00122B67"/>
    <w:rsid w:val="00124724"/>
    <w:rsid w:val="001510FC"/>
    <w:rsid w:val="0015471D"/>
    <w:rsid w:val="001602B9"/>
    <w:rsid w:val="001811E6"/>
    <w:rsid w:val="001841CE"/>
    <w:rsid w:val="001858AF"/>
    <w:rsid w:val="001B04D2"/>
    <w:rsid w:val="00217267"/>
    <w:rsid w:val="00231E31"/>
    <w:rsid w:val="0023773B"/>
    <w:rsid w:val="00286191"/>
    <w:rsid w:val="00293D52"/>
    <w:rsid w:val="002B55E9"/>
    <w:rsid w:val="002C5060"/>
    <w:rsid w:val="002E3C45"/>
    <w:rsid w:val="002F5A88"/>
    <w:rsid w:val="003003FE"/>
    <w:rsid w:val="0030334A"/>
    <w:rsid w:val="00317943"/>
    <w:rsid w:val="00345195"/>
    <w:rsid w:val="003470E2"/>
    <w:rsid w:val="00347CFC"/>
    <w:rsid w:val="00356FFB"/>
    <w:rsid w:val="00365A8C"/>
    <w:rsid w:val="00367E4B"/>
    <w:rsid w:val="00367EBA"/>
    <w:rsid w:val="00384319"/>
    <w:rsid w:val="00387377"/>
    <w:rsid w:val="003A3C38"/>
    <w:rsid w:val="003B7E37"/>
    <w:rsid w:val="003C144E"/>
    <w:rsid w:val="003C15C9"/>
    <w:rsid w:val="003D170F"/>
    <w:rsid w:val="003E2BF0"/>
    <w:rsid w:val="003F4600"/>
    <w:rsid w:val="00402771"/>
    <w:rsid w:val="004355EF"/>
    <w:rsid w:val="004504E9"/>
    <w:rsid w:val="00456EDC"/>
    <w:rsid w:val="00470E6E"/>
    <w:rsid w:val="00471C6F"/>
    <w:rsid w:val="004825F2"/>
    <w:rsid w:val="005365BD"/>
    <w:rsid w:val="0053791D"/>
    <w:rsid w:val="00554338"/>
    <w:rsid w:val="00570595"/>
    <w:rsid w:val="005A0F81"/>
    <w:rsid w:val="005C3C55"/>
    <w:rsid w:val="005D3D55"/>
    <w:rsid w:val="00623E08"/>
    <w:rsid w:val="006258DD"/>
    <w:rsid w:val="00636B9B"/>
    <w:rsid w:val="006410E9"/>
    <w:rsid w:val="00672C47"/>
    <w:rsid w:val="006779E6"/>
    <w:rsid w:val="00684C60"/>
    <w:rsid w:val="006C2B07"/>
    <w:rsid w:val="006C508D"/>
    <w:rsid w:val="006C637B"/>
    <w:rsid w:val="006E2E3C"/>
    <w:rsid w:val="006E6B81"/>
    <w:rsid w:val="006E6F54"/>
    <w:rsid w:val="006F2758"/>
    <w:rsid w:val="00702C9D"/>
    <w:rsid w:val="00762E23"/>
    <w:rsid w:val="0078167C"/>
    <w:rsid w:val="00792F1A"/>
    <w:rsid w:val="007E065B"/>
    <w:rsid w:val="007E493E"/>
    <w:rsid w:val="007F7EE8"/>
    <w:rsid w:val="00807CA7"/>
    <w:rsid w:val="00821129"/>
    <w:rsid w:val="00861574"/>
    <w:rsid w:val="00881720"/>
    <w:rsid w:val="008E3EB1"/>
    <w:rsid w:val="008E6236"/>
    <w:rsid w:val="008F46FB"/>
    <w:rsid w:val="009516F1"/>
    <w:rsid w:val="00952B35"/>
    <w:rsid w:val="009537AC"/>
    <w:rsid w:val="00957C69"/>
    <w:rsid w:val="00972AB5"/>
    <w:rsid w:val="009B0110"/>
    <w:rsid w:val="009C7A55"/>
    <w:rsid w:val="009E4F46"/>
    <w:rsid w:val="009F2B8F"/>
    <w:rsid w:val="00A178CB"/>
    <w:rsid w:val="00A44122"/>
    <w:rsid w:val="00A63B1E"/>
    <w:rsid w:val="00A7070A"/>
    <w:rsid w:val="00A83E6B"/>
    <w:rsid w:val="00AA7A02"/>
    <w:rsid w:val="00AB47AE"/>
    <w:rsid w:val="00AB5926"/>
    <w:rsid w:val="00AC48E0"/>
    <w:rsid w:val="00AF2661"/>
    <w:rsid w:val="00B4080D"/>
    <w:rsid w:val="00B427D1"/>
    <w:rsid w:val="00B5360E"/>
    <w:rsid w:val="00B92DD7"/>
    <w:rsid w:val="00BD1BBA"/>
    <w:rsid w:val="00BE2986"/>
    <w:rsid w:val="00BE6FAB"/>
    <w:rsid w:val="00C115CE"/>
    <w:rsid w:val="00C123FF"/>
    <w:rsid w:val="00C6049D"/>
    <w:rsid w:val="00C625C2"/>
    <w:rsid w:val="00C6747A"/>
    <w:rsid w:val="00C679CB"/>
    <w:rsid w:val="00C73C3C"/>
    <w:rsid w:val="00C75CD8"/>
    <w:rsid w:val="00C8788C"/>
    <w:rsid w:val="00CA13FE"/>
    <w:rsid w:val="00CE56BE"/>
    <w:rsid w:val="00D01C11"/>
    <w:rsid w:val="00D11AED"/>
    <w:rsid w:val="00D31D57"/>
    <w:rsid w:val="00D31FC2"/>
    <w:rsid w:val="00D34F04"/>
    <w:rsid w:val="00D3503B"/>
    <w:rsid w:val="00D3706B"/>
    <w:rsid w:val="00D465CC"/>
    <w:rsid w:val="00D47AC4"/>
    <w:rsid w:val="00D545D1"/>
    <w:rsid w:val="00D60FBB"/>
    <w:rsid w:val="00D6426A"/>
    <w:rsid w:val="00D95091"/>
    <w:rsid w:val="00DE5375"/>
    <w:rsid w:val="00DE545C"/>
    <w:rsid w:val="00DE7090"/>
    <w:rsid w:val="00E26C3A"/>
    <w:rsid w:val="00E675C4"/>
    <w:rsid w:val="00E82D41"/>
    <w:rsid w:val="00EA6136"/>
    <w:rsid w:val="00ED4F37"/>
    <w:rsid w:val="00F00577"/>
    <w:rsid w:val="00F1518D"/>
    <w:rsid w:val="00F200A7"/>
    <w:rsid w:val="00F4526A"/>
    <w:rsid w:val="00F473BA"/>
    <w:rsid w:val="00F51FAE"/>
    <w:rsid w:val="00F6281F"/>
    <w:rsid w:val="00F80820"/>
    <w:rsid w:val="00F82718"/>
    <w:rsid w:val="00F833F8"/>
    <w:rsid w:val="00F84B97"/>
    <w:rsid w:val="00F9227E"/>
    <w:rsid w:val="00F96D27"/>
    <w:rsid w:val="00FA6A06"/>
    <w:rsid w:val="00FC2F3D"/>
    <w:rsid w:val="00FE5304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A753C8-EB21-412A-85B5-746B1A33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6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6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6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1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6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6122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16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16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16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16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16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16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16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16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16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16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16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161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16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16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161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16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161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16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Furniture Brands International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Cruz, Coral</dc:creator>
  <cp:keywords/>
  <dc:description/>
  <cp:lastModifiedBy>crschiller@sbcglobal.net</cp:lastModifiedBy>
  <cp:revision>8</cp:revision>
  <dcterms:created xsi:type="dcterms:W3CDTF">2014-11-17T19:14:00Z</dcterms:created>
  <dcterms:modified xsi:type="dcterms:W3CDTF">2014-11-17T19:50:00Z</dcterms:modified>
</cp:coreProperties>
</file>